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58" w:rsidRDefault="005D7F58" w:rsidP="005D7F58">
      <w:pPr>
        <w:pStyle w:val="Kopfzeile"/>
      </w:pPr>
      <w:bookmarkStart w:id="0" w:name="_GoBack"/>
      <w:bookmarkEnd w:id="0"/>
    </w:p>
    <w:p w:rsidR="005D7F58" w:rsidRPr="005426DB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26DB">
        <w:rPr>
          <w:rFonts w:ascii="Tahoma" w:eastAsia="Times New Roman" w:hAnsi="Tahoma" w:cs="Tahoma"/>
          <w:sz w:val="40"/>
          <w:szCs w:val="40"/>
        </w:rPr>
        <w:t>Liebe Schülerinnen und Schüler</w:t>
      </w:r>
      <w:r>
        <w:rPr>
          <w:rFonts w:ascii="Tahoma" w:eastAsia="Times New Roman" w:hAnsi="Tahoma" w:cs="Tahoma"/>
          <w:sz w:val="40"/>
          <w:szCs w:val="40"/>
        </w:rPr>
        <w:t xml:space="preserve"> der Oberstufe</w:t>
      </w:r>
      <w:r w:rsidRPr="005426DB">
        <w:rPr>
          <w:rFonts w:ascii="Tahoma" w:eastAsia="Times New Roman" w:hAnsi="Tahoma" w:cs="Tahoma"/>
          <w:sz w:val="20"/>
          <w:szCs w:val="20"/>
        </w:rPr>
        <w:t>,</w:t>
      </w:r>
      <w:r w:rsidRPr="005426DB">
        <w:rPr>
          <w:rFonts w:ascii="Times New Roman" w:eastAsia="Times New Roman" w:hAnsi="Times New Roman" w:cs="Times New Roman"/>
          <w:sz w:val="24"/>
          <w:szCs w:val="24"/>
        </w:rPr>
        <w:br/>
      </w:r>
      <w:r w:rsidRPr="005426DB">
        <w:rPr>
          <w:rFonts w:ascii="Tahoma" w:eastAsia="Times New Roman" w:hAnsi="Tahoma" w:cs="Tahoma"/>
          <w:sz w:val="28"/>
          <w:szCs w:val="28"/>
        </w:rPr>
        <w:t xml:space="preserve">als Studien- und Berufsberaterin bin ich für </w:t>
      </w:r>
      <w:r w:rsidR="00E25F40">
        <w:rPr>
          <w:rFonts w:ascii="Tahoma" w:eastAsia="Times New Roman" w:hAnsi="Tahoma" w:cs="Tahoma"/>
          <w:sz w:val="28"/>
          <w:szCs w:val="28"/>
        </w:rPr>
        <w:t>das Clara-Schumann Gymnasium</w:t>
      </w:r>
      <w:r w:rsidRPr="005426DB">
        <w:rPr>
          <w:rFonts w:ascii="Tahoma" w:eastAsia="Times New Roman" w:hAnsi="Tahoma" w:cs="Tahoma"/>
          <w:sz w:val="28"/>
          <w:szCs w:val="28"/>
        </w:rPr>
        <w:t xml:space="preserve"> zuständig.</w:t>
      </w:r>
    </w:p>
    <w:p w:rsidR="005D7F58" w:rsidRPr="005426DB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26DB">
        <w:rPr>
          <w:rFonts w:ascii="Tahoma" w:eastAsia="Times New Roman" w:hAnsi="Tahoma" w:cs="Tahoma"/>
          <w:sz w:val="28"/>
          <w:szCs w:val="28"/>
        </w:rPr>
        <w:t xml:space="preserve">Ich </w:t>
      </w:r>
      <w:r w:rsidR="001A055B">
        <w:rPr>
          <w:rFonts w:ascii="Tahoma" w:eastAsia="Times New Roman" w:hAnsi="Tahoma" w:cs="Tahoma"/>
          <w:sz w:val="28"/>
          <w:szCs w:val="28"/>
        </w:rPr>
        <w:t>informiere euch</w:t>
      </w:r>
      <w:r>
        <w:rPr>
          <w:rFonts w:ascii="Tahoma" w:eastAsia="Times New Roman" w:hAnsi="Tahoma" w:cs="Tahoma"/>
          <w:sz w:val="28"/>
          <w:szCs w:val="28"/>
        </w:rPr>
        <w:t xml:space="preserve"> in jeder Jahrgangsstufe der Oberstufe über die Berufs</w:t>
      </w:r>
      <w:r w:rsidR="001A055B">
        <w:rPr>
          <w:rFonts w:ascii="Tahoma" w:eastAsia="Times New Roman" w:hAnsi="Tahoma" w:cs="Tahoma"/>
          <w:sz w:val="28"/>
          <w:szCs w:val="28"/>
        </w:rPr>
        <w:t xml:space="preserve">- und Studienwahl und biete in der Schule bzw. </w:t>
      </w:r>
      <w:r>
        <w:rPr>
          <w:rFonts w:ascii="Tahoma" w:eastAsia="Times New Roman" w:hAnsi="Tahoma" w:cs="Tahoma"/>
          <w:sz w:val="28"/>
          <w:szCs w:val="28"/>
        </w:rPr>
        <w:t xml:space="preserve">in meinem Büro in der Agentur für Arbeit in Bonn Duisdorf </w:t>
      </w:r>
      <w:r w:rsidRPr="005426DB">
        <w:rPr>
          <w:rFonts w:ascii="Tahoma" w:eastAsia="Times New Roman" w:hAnsi="Tahoma" w:cs="Tahoma"/>
          <w:sz w:val="28"/>
          <w:szCs w:val="28"/>
        </w:rPr>
        <w:t xml:space="preserve">Beratungsgespräche </w:t>
      </w:r>
      <w:r w:rsidR="00145A41">
        <w:rPr>
          <w:rFonts w:ascii="Tahoma" w:eastAsia="Times New Roman" w:hAnsi="Tahoma" w:cs="Tahoma"/>
          <w:sz w:val="28"/>
          <w:szCs w:val="28"/>
        </w:rPr>
        <w:t xml:space="preserve">an, in denen </w:t>
      </w:r>
      <w:r w:rsidR="001A055B">
        <w:rPr>
          <w:rFonts w:ascii="Tahoma" w:eastAsia="Times New Roman" w:hAnsi="Tahoma" w:cs="Tahoma"/>
          <w:sz w:val="28"/>
          <w:szCs w:val="28"/>
        </w:rPr>
        <w:t xml:space="preserve">wir </w:t>
      </w:r>
      <w:r w:rsidR="00145A41">
        <w:rPr>
          <w:rFonts w:ascii="Tahoma" w:eastAsia="Times New Roman" w:hAnsi="Tahoma" w:cs="Tahoma"/>
          <w:sz w:val="28"/>
          <w:szCs w:val="28"/>
        </w:rPr>
        <w:t>die i</w:t>
      </w:r>
      <w:r w:rsidR="001A055B">
        <w:rPr>
          <w:rFonts w:ascii="Tahoma" w:eastAsia="Times New Roman" w:hAnsi="Tahoma" w:cs="Tahoma"/>
          <w:sz w:val="28"/>
          <w:szCs w:val="28"/>
        </w:rPr>
        <w:t>ndividuellen Fragen besprechen können</w:t>
      </w:r>
      <w:r w:rsidR="00145A41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5D7F58" w:rsidRPr="00B8778B" w:rsidRDefault="005D7F58" w:rsidP="005D7F58">
      <w:pPr>
        <w:pStyle w:val="KeinLeerraum"/>
        <w:rPr>
          <w:rFonts w:ascii="Tahoma" w:eastAsia="Times New Roman" w:hAnsi="Tahoma" w:cs="Tahoma"/>
          <w:sz w:val="28"/>
          <w:szCs w:val="28"/>
        </w:rPr>
      </w:pPr>
      <w:r w:rsidRPr="00B8778B">
        <w:rPr>
          <w:rFonts w:ascii="Tahoma" w:eastAsia="Times New Roman" w:hAnsi="Tahoma" w:cs="Tahoma"/>
          <w:sz w:val="28"/>
          <w:szCs w:val="28"/>
        </w:rPr>
        <w:t>Typische Fragestellungen die mir immer wieder in Einzelberatungen begegnen sind</w:t>
      </w:r>
      <w:r>
        <w:rPr>
          <w:rFonts w:ascii="Tahoma" w:eastAsia="Times New Roman" w:hAnsi="Tahoma" w:cs="Tahoma"/>
          <w:sz w:val="28"/>
          <w:szCs w:val="28"/>
        </w:rPr>
        <w:t xml:space="preserve"> z.B.</w:t>
      </w:r>
      <w:r w:rsidRPr="00B8778B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5D7F58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elche Studiengänge passen zu mir?</w:t>
      </w:r>
    </w:p>
    <w:p w:rsidR="005D7F58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lastRenderedPageBreak/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elchen Notendurchschnitt brauche ich für mein Wunschstudium?</w:t>
      </w:r>
    </w:p>
    <w:p w:rsidR="005D7F58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ie funktioniert das mit dem dualen Studium?</w:t>
      </w:r>
    </w:p>
    <w:p w:rsidR="005D7F58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ie kann ich …. werden?</w:t>
      </w:r>
    </w:p>
    <w:p w:rsidR="005D7F58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ie bewerbe ich mich um einen Studienplatz?</w:t>
      </w:r>
    </w:p>
    <w:p w:rsidR="005D7F58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</w:t>
      </w:r>
      <w:r w:rsidR="005D7F58" w:rsidRPr="00B8778B">
        <w:rPr>
          <w:rFonts w:ascii="Tahoma" w:eastAsia="Times New Roman" w:hAnsi="Tahoma" w:cs="Tahoma"/>
          <w:sz w:val="28"/>
          <w:szCs w:val="28"/>
        </w:rPr>
        <w:t>o kann ich ein Praktikum machen im Bereich….</w:t>
      </w:r>
    </w:p>
    <w:p w:rsidR="001A055B" w:rsidRPr="00B8778B" w:rsidRDefault="001A055B" w:rsidP="005D7F58">
      <w:pPr>
        <w:pStyle w:val="KeinLeerraum"/>
        <w:numPr>
          <w:ilvl w:val="0"/>
          <w:numId w:val="1"/>
        </w:num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Wie kann ich einen Ausbildungsplatz finden?</w:t>
      </w:r>
    </w:p>
    <w:p w:rsidR="005D7F58" w:rsidRPr="005426DB" w:rsidRDefault="005D7F58" w:rsidP="005D7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26DB">
        <w:rPr>
          <w:rFonts w:ascii="Tahoma" w:eastAsia="Times New Roman" w:hAnsi="Tahoma" w:cs="Tahoma"/>
          <w:sz w:val="28"/>
          <w:szCs w:val="28"/>
        </w:rPr>
        <w:t xml:space="preserve">Beraterin bei der Agentur für Arbeit Bonn bin ich seit 1992, kenne mich also schon ganz gut aus, lerne aber trotzdem jeden Tag noch was dazu. </w:t>
      </w:r>
      <w:r w:rsidRPr="005426DB">
        <w:rPr>
          <w:rFonts w:ascii="Times New Roman" w:eastAsia="Times New Roman" w:hAnsi="Times New Roman" w:cs="Times New Roman"/>
          <w:sz w:val="28"/>
          <w:szCs w:val="28"/>
        </w:rPr>
        <w:br/>
      </w:r>
      <w:r w:rsidRPr="005426DB">
        <w:rPr>
          <w:rFonts w:ascii="Tahoma" w:eastAsia="Times New Roman" w:hAnsi="Tahoma" w:cs="Tahoma"/>
          <w:sz w:val="28"/>
          <w:szCs w:val="28"/>
        </w:rPr>
        <w:lastRenderedPageBreak/>
        <w:t>Ich habe für mich den richtigen Beruf gefunden, gern helfe ich, dass euch das auch gelingt!</w:t>
      </w:r>
    </w:p>
    <w:p w:rsidR="005D7F58" w:rsidRPr="005426DB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E25F40">
        <w:rPr>
          <w:rFonts w:ascii="Tahoma" w:eastAsia="Times New Roman" w:hAnsi="Tahoma" w:cs="Tahoma"/>
          <w:sz w:val="28"/>
          <w:szCs w:val="28"/>
        </w:rPr>
        <w:t xml:space="preserve">Die Termine in der Schule koordiniert Frau </w:t>
      </w:r>
      <w:r w:rsidR="00E25F40" w:rsidRPr="00E25F40">
        <w:rPr>
          <w:rFonts w:ascii="Tahoma" w:eastAsia="Times New Roman" w:hAnsi="Tahoma" w:cs="Tahoma"/>
          <w:sz w:val="28"/>
          <w:szCs w:val="28"/>
        </w:rPr>
        <w:t>Jostock</w:t>
      </w:r>
      <w:r w:rsidRPr="005426DB">
        <w:rPr>
          <w:rFonts w:ascii="Tahoma" w:eastAsia="Times New Roman" w:hAnsi="Tahoma" w:cs="Tahoma"/>
          <w:sz w:val="28"/>
          <w:szCs w:val="28"/>
        </w:rPr>
        <w:t xml:space="preserve">, für ein Beratungsgespräch in der Agentur für Arbeit können über die Telefonnummer  0800 5 4444 00 oder auch online über </w:t>
      </w:r>
      <w:hyperlink r:id="rId7" w:anchor="%40%3F_afrWindowId%3Dnull%26_afrLoop%3D76761900557499%26ba.l%3Dde%26_afrWindowMode%3D0%26_adf.ctrl-state%3Dopwbybpol_4" w:history="1">
        <w:r w:rsidRPr="0052112F">
          <w:rPr>
            <w:rStyle w:val="Hyperlink"/>
            <w:rFonts w:ascii="Tahoma" w:eastAsia="Times New Roman" w:hAnsi="Tahoma" w:cs="Tahoma"/>
            <w:sz w:val="28"/>
            <w:szCs w:val="28"/>
          </w:rPr>
          <w:t>https://www.arbeitsagentur.de/apps/faces/home/kf?ba.l=de&amp;_afrLoop=76761900557499&amp;_afrWindowMode=0&amp;_afrWindowId=null#%40%3F_afrWindowId%3Dnull%26_afrLoop%3D76761900557499%26ba.l%3Dde%26_afrWindowMode%3D0%26_adf.ctrl-state%3Dopwbybpol_4</w:t>
        </w:r>
      </w:hyperlink>
      <w:r>
        <w:rPr>
          <w:rFonts w:ascii="Tahoma" w:eastAsia="Times New Roman" w:hAnsi="Tahoma" w:cs="Tahoma"/>
          <w:sz w:val="28"/>
          <w:szCs w:val="28"/>
        </w:rPr>
        <w:t xml:space="preserve"> </w:t>
      </w:r>
      <w:r w:rsidRPr="005426DB">
        <w:rPr>
          <w:rFonts w:ascii="Tahoma" w:eastAsia="Times New Roman" w:hAnsi="Tahoma" w:cs="Tahoma"/>
          <w:sz w:val="28"/>
          <w:szCs w:val="28"/>
        </w:rPr>
        <w:t>anmelden</w:t>
      </w:r>
      <w:r>
        <w:rPr>
          <w:rFonts w:ascii="Tahoma" w:eastAsia="Times New Roman" w:hAnsi="Tahoma" w:cs="Tahoma"/>
          <w:sz w:val="28"/>
          <w:szCs w:val="28"/>
        </w:rPr>
        <w:t xml:space="preserve"> (www.arbeitsagentur.de – Kontakt)</w:t>
      </w:r>
      <w:r w:rsidRPr="005426DB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5D7F58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26DB">
        <w:rPr>
          <w:rFonts w:ascii="Tahoma" w:eastAsia="Times New Roman" w:hAnsi="Tahoma" w:cs="Tahoma"/>
          <w:sz w:val="28"/>
          <w:szCs w:val="28"/>
        </w:rPr>
        <w:lastRenderedPageBreak/>
        <w:t>Wir bieten immer wieder interessante Veranstaltungen an wie z.B. die Hochschul</w:t>
      </w:r>
      <w:r w:rsidR="001A055B">
        <w:rPr>
          <w:rFonts w:ascii="Tahoma" w:eastAsia="Times New Roman" w:hAnsi="Tahoma" w:cs="Tahoma"/>
          <w:sz w:val="28"/>
          <w:szCs w:val="28"/>
        </w:rPr>
        <w:t>- oder Ausbildungs</w:t>
      </w:r>
      <w:r w:rsidRPr="005426DB">
        <w:rPr>
          <w:rFonts w:ascii="Tahoma" w:eastAsia="Times New Roman" w:hAnsi="Tahoma" w:cs="Tahoma"/>
          <w:sz w:val="28"/>
          <w:szCs w:val="28"/>
        </w:rPr>
        <w:t>messe, die aktuellen Angebote findet ihr stets hier:</w:t>
      </w:r>
      <w:r>
        <w:rPr>
          <w:rFonts w:ascii="Tahoma" w:eastAsia="Times New Roman" w:hAnsi="Tahoma" w:cs="Tahoma"/>
          <w:sz w:val="28"/>
          <w:szCs w:val="28"/>
        </w:rPr>
        <w:t xml:space="preserve"> </w:t>
      </w:r>
      <w:hyperlink r:id="rId8" w:history="1">
        <w:r w:rsidRPr="0052112F">
          <w:rPr>
            <w:rStyle w:val="Hyperlink"/>
            <w:rFonts w:ascii="Tahoma" w:eastAsia="Times New Roman" w:hAnsi="Tahoma" w:cs="Tahoma"/>
            <w:sz w:val="28"/>
            <w:szCs w:val="28"/>
          </w:rPr>
          <w:t>https://www.arbeitsagentur.de/web/content/DE/dienststellen/rdnrw/bonn/Agentur/VeranstaltungenvorOrt/index.htm</w:t>
        </w:r>
      </w:hyperlink>
    </w:p>
    <w:p w:rsidR="005D7F58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Ich freue mich auf euch,</w:t>
      </w:r>
    </w:p>
    <w:p w:rsidR="00001A45" w:rsidRPr="005D7F58" w:rsidRDefault="005D7F58" w:rsidP="005D7F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Claudia Fichtner</w:t>
      </w:r>
    </w:p>
    <w:sectPr w:rsidR="00001A45" w:rsidRPr="005D7F58" w:rsidSect="005D7F5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E4" w:rsidRDefault="00833DE4">
      <w:pPr>
        <w:spacing w:after="0" w:line="240" w:lineRule="auto"/>
      </w:pPr>
      <w:r>
        <w:separator/>
      </w:r>
    </w:p>
  </w:endnote>
  <w:endnote w:type="continuationSeparator" w:id="0">
    <w:p w:rsidR="00833DE4" w:rsidRDefault="0083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E4" w:rsidRDefault="00833DE4">
      <w:pPr>
        <w:spacing w:after="0" w:line="240" w:lineRule="auto"/>
      </w:pPr>
      <w:r>
        <w:separator/>
      </w:r>
    </w:p>
  </w:footnote>
  <w:footnote w:type="continuationSeparator" w:id="0">
    <w:p w:rsidR="00833DE4" w:rsidRDefault="0083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8B" w:rsidRDefault="005D7F58">
    <w:pPr>
      <w:pStyle w:val="Kopfzeile"/>
    </w:pPr>
    <w:r>
      <w:rPr>
        <w:noProof/>
      </w:rPr>
      <w:drawing>
        <wp:inline distT="0" distB="0" distL="0" distR="0">
          <wp:extent cx="1796008" cy="373380"/>
          <wp:effectExtent l="0" t="0" r="0" b="7620"/>
          <wp:docPr id="2" name="Bild 1" descr="https://www.plakos.de/fileadmin/_temp_/bundesagentur-fuer-arbei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akos.de/fileadmin/_temp_/bundesagentur-fuer-arbeit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02" cy="375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C3F"/>
    <w:multiLevelType w:val="hybridMultilevel"/>
    <w:tmpl w:val="49803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58"/>
    <w:rsid w:val="00001A45"/>
    <w:rsid w:val="00145A41"/>
    <w:rsid w:val="001A055B"/>
    <w:rsid w:val="00291B9B"/>
    <w:rsid w:val="00310E80"/>
    <w:rsid w:val="005D7F58"/>
    <w:rsid w:val="00833DE4"/>
    <w:rsid w:val="0097690E"/>
    <w:rsid w:val="00E2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894FA-51E7-4ABC-89D6-57AC1EFE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F58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7F5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F58"/>
    <w:rPr>
      <w:rFonts w:eastAsiaTheme="minorEastAsia"/>
      <w:lang w:eastAsia="de-DE"/>
    </w:rPr>
  </w:style>
  <w:style w:type="paragraph" w:styleId="KeinLeerraum">
    <w:name w:val="No Spacing"/>
    <w:uiPriority w:val="1"/>
    <w:qFormat/>
    <w:rsid w:val="005D7F58"/>
    <w:pPr>
      <w:spacing w:after="0" w:line="240" w:lineRule="auto"/>
    </w:pPr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F58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itsagentur.de/web/content/DE/dienststellen/rdnrw/bonn/Agentur/VeranstaltungenvorOrt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beitsagentur.de/apps/faces/home/kf?ba.l=de&amp;_afrLoop=76761900557499&amp;_afrWindowMode=0&amp;_afrWindowId=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Gisela Schuetz</dc:creator>
  <cp:lastModifiedBy>Sabine Jostock</cp:lastModifiedBy>
  <cp:revision>2</cp:revision>
  <cp:lastPrinted>2016-03-30T20:04:00Z</cp:lastPrinted>
  <dcterms:created xsi:type="dcterms:W3CDTF">2017-08-24T14:59:00Z</dcterms:created>
  <dcterms:modified xsi:type="dcterms:W3CDTF">2017-08-24T14:59:00Z</dcterms:modified>
</cp:coreProperties>
</file>